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BE" w:rsidRDefault="00434BD8" w:rsidP="00D95831">
      <w:pPr>
        <w:jc w:val="center"/>
        <w:rPr>
          <w:lang w:val="sr-Latn-RS"/>
        </w:rPr>
      </w:pPr>
      <w:r>
        <w:t>S</w:t>
      </w:r>
      <w:r>
        <w:rPr>
          <w:lang w:val="sr-Latn-RS"/>
        </w:rPr>
        <w:t>aopštenje za medije</w:t>
      </w:r>
    </w:p>
    <w:p w:rsidR="00D95831" w:rsidRPr="00D95831" w:rsidRDefault="00434BD8" w:rsidP="00D95831">
      <w:pPr>
        <w:jc w:val="center"/>
        <w:rPr>
          <w:b/>
          <w:lang w:val="sr-Latn-RS"/>
        </w:rPr>
      </w:pPr>
      <w:r w:rsidRPr="00D95831">
        <w:rPr>
          <w:b/>
          <w:lang w:val="sr-Latn-RS"/>
        </w:rPr>
        <w:t xml:space="preserve">Seoba Srba </w:t>
      </w:r>
      <w:r w:rsidR="00D95831">
        <w:rPr>
          <w:b/>
          <w:lang w:val="sr-Latn-RS"/>
        </w:rPr>
        <w:t>pred Novosađanima</w:t>
      </w:r>
    </w:p>
    <w:p w:rsidR="00434BD8" w:rsidRDefault="00434BD8" w:rsidP="00434BD8">
      <w:pPr>
        <w:jc w:val="both"/>
        <w:rPr>
          <w:b/>
          <w:lang w:val="sr-Latn-RS"/>
        </w:rPr>
      </w:pPr>
      <w:r>
        <w:rPr>
          <w:lang w:val="sr-Latn-RS"/>
        </w:rPr>
        <w:t xml:space="preserve">Pančevo 24.10. 2016. -  </w:t>
      </w:r>
      <w:r w:rsidRPr="00434BD8">
        <w:rPr>
          <w:b/>
          <w:lang w:val="sr-Latn-RS"/>
        </w:rPr>
        <w:t>Remek – delo Paje Jovanovića „Seoba Srba“</w:t>
      </w:r>
      <w:r>
        <w:rPr>
          <w:b/>
          <w:lang w:val="sr-Latn-RS"/>
        </w:rPr>
        <w:t xml:space="preserve">, </w:t>
      </w:r>
      <w:r w:rsidRPr="00434BD8">
        <w:rPr>
          <w:b/>
          <w:lang w:val="sr-Latn-RS"/>
        </w:rPr>
        <w:t xml:space="preserve">koje se nalazi u </w:t>
      </w:r>
      <w:r>
        <w:rPr>
          <w:b/>
          <w:lang w:val="sr-Latn-RS"/>
        </w:rPr>
        <w:t>fundusu</w:t>
      </w:r>
      <w:r w:rsidRPr="00434BD8">
        <w:rPr>
          <w:b/>
          <w:lang w:val="sr-Latn-RS"/>
        </w:rPr>
        <w:t xml:space="preserve"> Narodnog muzeja Pančevo biće izloženo u Muzeju Vojvodine od 26. oktob</w:t>
      </w:r>
      <w:r>
        <w:rPr>
          <w:b/>
          <w:lang w:val="sr-Latn-RS"/>
        </w:rPr>
        <w:t>ra do 13. novembra. Prilika da N</w:t>
      </w:r>
      <w:r w:rsidRPr="00434BD8">
        <w:rPr>
          <w:b/>
          <w:lang w:val="sr-Latn-RS"/>
        </w:rPr>
        <w:t>ovosađani uživaju u slici</w:t>
      </w:r>
      <w:r>
        <w:rPr>
          <w:b/>
          <w:lang w:val="sr-Latn-RS"/>
        </w:rPr>
        <w:t>,</w:t>
      </w:r>
      <w:r w:rsidRPr="00434BD8">
        <w:rPr>
          <w:b/>
          <w:lang w:val="sr-Latn-RS"/>
        </w:rPr>
        <w:t xml:space="preserve"> koja ima važnu istroijsku konotaciju</w:t>
      </w:r>
      <w:r>
        <w:rPr>
          <w:b/>
          <w:lang w:val="sr-Latn-RS"/>
        </w:rPr>
        <w:t>,</w:t>
      </w:r>
      <w:r w:rsidRPr="00434BD8">
        <w:rPr>
          <w:b/>
          <w:lang w:val="sr-Latn-RS"/>
        </w:rPr>
        <w:t xml:space="preserve"> je</w:t>
      </w:r>
      <w:r>
        <w:rPr>
          <w:b/>
          <w:lang w:val="sr-Latn-RS"/>
        </w:rPr>
        <w:t>ste</w:t>
      </w:r>
      <w:r w:rsidRPr="00434BD8">
        <w:rPr>
          <w:b/>
          <w:lang w:val="sr-Latn-RS"/>
        </w:rPr>
        <w:t xml:space="preserve"> obeležavanje 169 godin</w:t>
      </w:r>
      <w:r>
        <w:rPr>
          <w:b/>
          <w:lang w:val="sr-Latn-RS"/>
        </w:rPr>
        <w:t>a od osnivanja Muzeja Vojvodine.</w:t>
      </w:r>
    </w:p>
    <w:p w:rsidR="00434BD8" w:rsidRPr="00434BD8" w:rsidRDefault="00434BD8" w:rsidP="00434BD8">
      <w:pPr>
        <w:jc w:val="both"/>
        <w:rPr>
          <w:lang w:val="sr-Latn-RS"/>
        </w:rPr>
      </w:pPr>
      <w:r w:rsidRPr="00434BD8">
        <w:rPr>
          <w:lang w:val="sr-Latn-RS"/>
        </w:rPr>
        <w:t>Saborski sinod na čelu sa patrijarhom Georgijem Brankovićem angažovao je najpoznatijeg umetnika Paju Jovanovića  da naslika monumentalnu kompoziciju Seoba Srba pod Arsenijem III Čarnojevićem 1690. u cilju izlaganja na Milenijumskoj izložbi u Budimpešti 1896. Ugarska vlada je organizovanjem ove izložbe nameravala da obeleži hiljad</w:t>
      </w:r>
      <w:r w:rsidR="00D95831">
        <w:rPr>
          <w:lang w:val="sr-Latn-RS"/>
        </w:rPr>
        <w:t>ugodišnjicu pokrštavanja i dolaz</w:t>
      </w:r>
      <w:r w:rsidRPr="00434BD8">
        <w:rPr>
          <w:lang w:val="sr-Latn-RS"/>
        </w:rPr>
        <w:t>ka Mađara u Panonsku niziju. Predstavljanjem  najvažnijeg događaja u prošlosti panonskih Srba (severno od Save i Dunava)  trebalo je istaći trajno i legalno prisustvo srpske crkve i naroda na ovim prostorima.</w:t>
      </w:r>
    </w:p>
    <w:p w:rsidR="0098149B" w:rsidRDefault="00434BD8" w:rsidP="00434BD8">
      <w:pPr>
        <w:jc w:val="both"/>
        <w:rPr>
          <w:b/>
          <w:lang w:val="sr-Latn-RS"/>
        </w:rPr>
      </w:pPr>
      <w:r w:rsidRPr="00D95831">
        <w:rPr>
          <w:b/>
          <w:lang w:val="sr-Latn-RS"/>
        </w:rPr>
        <w:t>Verzija koja se čuva u Narodnom muzeju Pančevo prenosi nam prvobitnu ideju autora – prikazujući paradni portret tadašnjeg srpskog društva, uz težnju ka istorijskoj autentičnosti istovrem</w:t>
      </w:r>
      <w:r w:rsidR="00D95831">
        <w:rPr>
          <w:b/>
          <w:lang w:val="sr-Latn-RS"/>
        </w:rPr>
        <w:t>eno poseduje heroizovanu notu.</w:t>
      </w:r>
      <w:r w:rsidR="0098149B">
        <w:rPr>
          <w:b/>
          <w:lang w:val="sr-Latn-RS"/>
        </w:rPr>
        <w:t xml:space="preserve"> </w:t>
      </w:r>
    </w:p>
    <w:p w:rsidR="00434BD8" w:rsidRPr="00D95831" w:rsidRDefault="0098149B" w:rsidP="00434BD8">
      <w:pPr>
        <w:jc w:val="both"/>
        <w:rPr>
          <w:b/>
          <w:lang w:val="sr-Latn-RS"/>
        </w:rPr>
      </w:pPr>
      <w:bookmarkStart w:id="0" w:name="_GoBack"/>
      <w:bookmarkEnd w:id="0"/>
      <w:r w:rsidRPr="0098149B">
        <w:rPr>
          <w:b/>
          <w:lang w:val="sr-Latn-RS"/>
        </w:rPr>
        <w:t xml:space="preserve">Slika </w:t>
      </w:r>
      <w:r>
        <w:rPr>
          <w:b/>
          <w:lang w:val="sr-Latn-RS"/>
        </w:rPr>
        <w:t xml:space="preserve">„Seoba Srba“ </w:t>
      </w:r>
      <w:r w:rsidRPr="0098149B">
        <w:rPr>
          <w:b/>
          <w:lang w:val="sr-Latn-RS"/>
        </w:rPr>
        <w:t>autentično svedoči o jednom presudnom istorijskom događaju kao i istorijskom trenutku samog nastanka dela, o razvoju i stanju u umetnosti i kulturi srpske etnije,  te stoga predstavlja veoma vredno delo od nacionalnog značaja.</w:t>
      </w:r>
    </w:p>
    <w:p w:rsidR="00434BD8" w:rsidRDefault="00434BD8" w:rsidP="00434BD8">
      <w:pPr>
        <w:jc w:val="both"/>
        <w:rPr>
          <w:b/>
          <w:lang w:val="sr-Latn-RS"/>
        </w:rPr>
      </w:pPr>
    </w:p>
    <w:p w:rsidR="00434BD8" w:rsidRPr="00434BD8" w:rsidRDefault="00434BD8" w:rsidP="00434BD8">
      <w:pPr>
        <w:jc w:val="both"/>
        <w:rPr>
          <w:b/>
          <w:lang w:val="sr-Latn-RS"/>
        </w:rPr>
      </w:pPr>
    </w:p>
    <w:sectPr w:rsidR="00434BD8" w:rsidRPr="0043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D8"/>
    <w:rsid w:val="00434BD8"/>
    <w:rsid w:val="004769BE"/>
    <w:rsid w:val="0098149B"/>
    <w:rsid w:val="00D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2</cp:revision>
  <dcterms:created xsi:type="dcterms:W3CDTF">2016-10-24T07:17:00Z</dcterms:created>
  <dcterms:modified xsi:type="dcterms:W3CDTF">2016-10-24T07:35:00Z</dcterms:modified>
</cp:coreProperties>
</file>